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2A" w:rsidRDefault="00B3352A" w:rsidP="00917916">
      <w:pPr>
        <w:jc w:val="right"/>
        <w:rPr>
          <w:rFonts w:ascii="Arial" w:hAnsi="Arial" w:cs="Arial"/>
        </w:rPr>
      </w:pPr>
    </w:p>
    <w:p w:rsidR="00917916" w:rsidRDefault="00917916" w:rsidP="00917916">
      <w:pPr>
        <w:rPr>
          <w:rFonts w:ascii="Arial" w:hAnsi="Arial" w:cs="Arial"/>
          <w:sz w:val="20"/>
          <w:szCs w:val="20"/>
        </w:rPr>
      </w:pPr>
    </w:p>
    <w:p w:rsidR="001B487D" w:rsidRPr="00917916" w:rsidRDefault="001B487D" w:rsidP="00917916">
      <w:pPr>
        <w:rPr>
          <w:rFonts w:ascii="Arial" w:hAnsi="Arial" w:cs="Arial"/>
          <w:sz w:val="21"/>
          <w:szCs w:val="21"/>
        </w:rPr>
      </w:pPr>
      <w:r w:rsidRPr="00917916">
        <w:rPr>
          <w:rFonts w:ascii="Arial" w:hAnsi="Arial" w:cs="Arial"/>
          <w:sz w:val="21"/>
          <w:szCs w:val="21"/>
        </w:rPr>
        <w:t>Dear Prime Minister,</w:t>
      </w:r>
      <w:r w:rsidR="006B283C" w:rsidRPr="00917916">
        <w:rPr>
          <w:rFonts w:ascii="Arial" w:hAnsi="Arial" w:cs="Arial"/>
          <w:sz w:val="21"/>
          <w:szCs w:val="21"/>
        </w:rPr>
        <w:t xml:space="preserve"> </w:t>
      </w:r>
    </w:p>
    <w:p w:rsidR="00917916" w:rsidRPr="00917916" w:rsidRDefault="00917916" w:rsidP="00917916">
      <w:pPr>
        <w:rPr>
          <w:rFonts w:ascii="Arial" w:hAnsi="Arial" w:cs="Arial"/>
          <w:sz w:val="21"/>
          <w:szCs w:val="21"/>
        </w:rPr>
      </w:pPr>
    </w:p>
    <w:p w:rsidR="001B487D" w:rsidRPr="00917916" w:rsidRDefault="001B487D" w:rsidP="00917916">
      <w:pPr>
        <w:rPr>
          <w:rFonts w:ascii="Arial" w:hAnsi="Arial" w:cs="Arial"/>
          <w:sz w:val="21"/>
          <w:szCs w:val="21"/>
        </w:rPr>
      </w:pPr>
      <w:r w:rsidRPr="00917916">
        <w:rPr>
          <w:rFonts w:ascii="Arial" w:hAnsi="Arial" w:cs="Arial"/>
          <w:sz w:val="21"/>
          <w:szCs w:val="21"/>
        </w:rPr>
        <w:t>We are united by our resolve that a tragedy like Grenfell Tower must never happen again. Ten months on, we are deeply concerned that so little has been done to prevent another fire.</w:t>
      </w:r>
    </w:p>
    <w:p w:rsidR="001B487D" w:rsidRPr="00917916" w:rsidRDefault="001B487D" w:rsidP="00917916">
      <w:pPr>
        <w:rPr>
          <w:rFonts w:ascii="Arial" w:hAnsi="Arial" w:cs="Arial"/>
          <w:sz w:val="21"/>
          <w:szCs w:val="21"/>
        </w:rPr>
      </w:pPr>
    </w:p>
    <w:p w:rsidR="001B487D" w:rsidRPr="00917916" w:rsidRDefault="001B487D" w:rsidP="00917916">
      <w:pPr>
        <w:rPr>
          <w:rFonts w:ascii="Arial" w:hAnsi="Arial" w:cs="Arial"/>
          <w:sz w:val="21"/>
          <w:szCs w:val="21"/>
        </w:rPr>
      </w:pPr>
      <w:r w:rsidRPr="00917916">
        <w:rPr>
          <w:rFonts w:ascii="Arial" w:hAnsi="Arial" w:cs="Arial"/>
          <w:sz w:val="21"/>
          <w:szCs w:val="21"/>
        </w:rPr>
        <w:t xml:space="preserve">High-rise and high-risk buildings such as schools, hospitals, care homes, sheltered housing and residential blocks must be our immediate priority. To protect public safety in these types of buildings, we ask the government to implement the following changes urgently: </w:t>
      </w:r>
    </w:p>
    <w:p w:rsidR="001B487D" w:rsidRPr="00917916" w:rsidRDefault="001B487D" w:rsidP="00917916">
      <w:pPr>
        <w:rPr>
          <w:rFonts w:ascii="Arial" w:hAnsi="Arial" w:cs="Arial"/>
          <w:sz w:val="21"/>
          <w:szCs w:val="21"/>
        </w:rPr>
      </w:pPr>
      <w:r w:rsidRPr="00917916">
        <w:rPr>
          <w:rFonts w:ascii="Arial" w:hAnsi="Arial" w:cs="Arial"/>
          <w:sz w:val="21"/>
          <w:szCs w:val="21"/>
        </w:rPr>
        <w:t> </w:t>
      </w:r>
    </w:p>
    <w:p w:rsidR="001B487D" w:rsidRPr="00917916" w:rsidRDefault="001B487D" w:rsidP="00917916">
      <w:pPr>
        <w:pStyle w:val="ListParagraph"/>
        <w:numPr>
          <w:ilvl w:val="0"/>
          <w:numId w:val="3"/>
        </w:numPr>
        <w:rPr>
          <w:rFonts w:ascii="Arial" w:hAnsi="Arial" w:cs="Arial"/>
          <w:sz w:val="21"/>
          <w:szCs w:val="21"/>
        </w:rPr>
      </w:pPr>
      <w:r w:rsidRPr="00917916">
        <w:rPr>
          <w:rFonts w:ascii="Arial" w:hAnsi="Arial" w:cs="Arial"/>
          <w:sz w:val="21"/>
          <w:szCs w:val="21"/>
        </w:rPr>
        <w:t>That only non-combustible cladding and insulation be installed;</w:t>
      </w:r>
    </w:p>
    <w:p w:rsidR="001B487D" w:rsidRPr="00917916" w:rsidRDefault="001B487D" w:rsidP="00917916">
      <w:pPr>
        <w:rPr>
          <w:rFonts w:ascii="Arial" w:hAnsi="Arial" w:cs="Arial"/>
          <w:sz w:val="21"/>
          <w:szCs w:val="21"/>
        </w:rPr>
      </w:pPr>
    </w:p>
    <w:p w:rsidR="001B487D" w:rsidRPr="00917916" w:rsidRDefault="001B487D" w:rsidP="00917916">
      <w:pPr>
        <w:pStyle w:val="ListParagraph"/>
        <w:numPr>
          <w:ilvl w:val="0"/>
          <w:numId w:val="3"/>
        </w:numPr>
        <w:rPr>
          <w:rFonts w:ascii="Arial" w:hAnsi="Arial" w:cs="Arial"/>
          <w:sz w:val="21"/>
          <w:szCs w:val="21"/>
        </w:rPr>
      </w:pPr>
      <w:r w:rsidRPr="00917916">
        <w:rPr>
          <w:rFonts w:ascii="Arial" w:hAnsi="Arial" w:cs="Arial"/>
          <w:sz w:val="21"/>
          <w:szCs w:val="21"/>
        </w:rPr>
        <w:t>That they be fitted with automatic fire sprinklers; and,</w:t>
      </w:r>
    </w:p>
    <w:p w:rsidR="001B487D" w:rsidRPr="00917916" w:rsidRDefault="001B487D" w:rsidP="00917916">
      <w:pPr>
        <w:rPr>
          <w:rFonts w:ascii="Arial" w:hAnsi="Arial" w:cs="Arial"/>
          <w:sz w:val="21"/>
          <w:szCs w:val="21"/>
        </w:rPr>
      </w:pPr>
    </w:p>
    <w:p w:rsidR="001B487D" w:rsidRPr="00917916" w:rsidRDefault="001B487D" w:rsidP="00917916">
      <w:pPr>
        <w:pStyle w:val="ListParagraph"/>
        <w:numPr>
          <w:ilvl w:val="0"/>
          <w:numId w:val="3"/>
        </w:numPr>
        <w:rPr>
          <w:rFonts w:ascii="Arial" w:hAnsi="Arial" w:cs="Arial"/>
          <w:sz w:val="21"/>
          <w:szCs w:val="21"/>
        </w:rPr>
      </w:pPr>
      <w:r w:rsidRPr="00917916">
        <w:rPr>
          <w:rFonts w:ascii="Arial" w:hAnsi="Arial" w:cs="Arial"/>
          <w:sz w:val="21"/>
          <w:szCs w:val="21"/>
        </w:rPr>
        <w:t>That all new buildings of these types have alternative escape routes</w:t>
      </w:r>
    </w:p>
    <w:p w:rsidR="001B487D" w:rsidRPr="00917916" w:rsidRDefault="001B487D" w:rsidP="00917916">
      <w:pPr>
        <w:rPr>
          <w:rFonts w:ascii="Arial" w:hAnsi="Arial" w:cs="Arial"/>
          <w:sz w:val="21"/>
          <w:szCs w:val="21"/>
        </w:rPr>
      </w:pPr>
    </w:p>
    <w:p w:rsidR="001B487D" w:rsidRPr="00917916" w:rsidRDefault="001B487D" w:rsidP="00917916">
      <w:pPr>
        <w:rPr>
          <w:rFonts w:ascii="Arial" w:hAnsi="Arial" w:cs="Arial"/>
          <w:sz w:val="21"/>
          <w:szCs w:val="21"/>
        </w:rPr>
      </w:pPr>
      <w:r w:rsidRPr="00917916">
        <w:rPr>
          <w:rFonts w:ascii="Arial" w:hAnsi="Arial" w:cs="Arial"/>
          <w:sz w:val="21"/>
          <w:szCs w:val="21"/>
        </w:rPr>
        <w:t xml:space="preserve">The official inquiries and investigations will run their course, but we must not wait. We believe these common-sense measures will help protect people’s lives and the </w:t>
      </w:r>
      <w:proofErr w:type="gramStart"/>
      <w:r w:rsidRPr="00917916">
        <w:rPr>
          <w:rFonts w:ascii="Arial" w:hAnsi="Arial" w:cs="Arial"/>
          <w:sz w:val="21"/>
          <w:szCs w:val="21"/>
        </w:rPr>
        <w:t>buildings</w:t>
      </w:r>
      <w:proofErr w:type="gramEnd"/>
      <w:r w:rsidRPr="00917916">
        <w:rPr>
          <w:rFonts w:ascii="Arial" w:hAnsi="Arial" w:cs="Arial"/>
          <w:sz w:val="21"/>
          <w:szCs w:val="21"/>
        </w:rPr>
        <w:t xml:space="preserve"> in which they live, work, learn, and recover.  We urge you and your government to imp</w:t>
      </w:r>
      <w:r w:rsidR="00CA18E1" w:rsidRPr="00917916">
        <w:rPr>
          <w:rFonts w:ascii="Arial" w:hAnsi="Arial" w:cs="Arial"/>
          <w:sz w:val="21"/>
          <w:szCs w:val="21"/>
        </w:rPr>
        <w:t>lement them immediately.</w:t>
      </w:r>
    </w:p>
    <w:p w:rsidR="00917916" w:rsidRPr="00917916" w:rsidRDefault="00917916" w:rsidP="00917916">
      <w:pPr>
        <w:rPr>
          <w:rFonts w:ascii="Arial" w:hAnsi="Arial" w:cs="Arial"/>
          <w:sz w:val="21"/>
          <w:szCs w:val="21"/>
        </w:rPr>
      </w:pPr>
    </w:p>
    <w:p w:rsidR="006C7411" w:rsidRPr="00917916" w:rsidRDefault="00851005" w:rsidP="00917916">
      <w:pPr>
        <w:rPr>
          <w:rFonts w:ascii="Arial" w:hAnsi="Arial" w:cs="Arial"/>
          <w:sz w:val="21"/>
          <w:szCs w:val="21"/>
        </w:rPr>
      </w:pPr>
      <w:r w:rsidRPr="00917916">
        <w:rPr>
          <w:rFonts w:ascii="Arial" w:hAnsi="Arial" w:cs="Arial"/>
          <w:sz w:val="21"/>
          <w:szCs w:val="21"/>
        </w:rPr>
        <w:t>Yours sincerely,</w:t>
      </w:r>
    </w:p>
    <w:p w:rsidR="00851005" w:rsidRPr="00917916" w:rsidRDefault="00851005" w:rsidP="00917916">
      <w:pPr>
        <w:rPr>
          <w:rFonts w:ascii="Arial" w:hAnsi="Arial" w:cs="Arial"/>
          <w:sz w:val="21"/>
          <w:szCs w:val="21"/>
        </w:rPr>
      </w:pPr>
    </w:p>
    <w:p w:rsidR="00917916" w:rsidRPr="00917916" w:rsidRDefault="00917916" w:rsidP="00917916">
      <w:pPr>
        <w:rPr>
          <w:rFonts w:ascii="Arial" w:hAnsi="Arial" w:cs="Arial"/>
          <w:sz w:val="21"/>
          <w:szCs w:val="21"/>
        </w:rPr>
      </w:pPr>
    </w:p>
    <w:p w:rsidR="00917916" w:rsidRPr="00917916" w:rsidRDefault="00E855E2" w:rsidP="00917916">
      <w:pPr>
        <w:ind w:left="284"/>
        <w:rPr>
          <w:rFonts w:ascii="Arial" w:hAnsi="Arial" w:cs="Arial"/>
          <w:i/>
          <w:sz w:val="21"/>
          <w:szCs w:val="21"/>
        </w:rPr>
      </w:pPr>
      <w:r w:rsidRPr="00917916">
        <w:rPr>
          <w:rFonts w:ascii="Arial" w:hAnsi="Arial" w:cs="Arial"/>
          <w:i/>
          <w:sz w:val="21"/>
          <w:szCs w:val="21"/>
        </w:rPr>
        <w:t>George Clarke</w:t>
      </w:r>
      <w:r w:rsidR="00AC4DCE">
        <w:rPr>
          <w:rFonts w:ascii="Arial" w:hAnsi="Arial" w:cs="Arial"/>
          <w:i/>
          <w:sz w:val="21"/>
          <w:szCs w:val="21"/>
        </w:rPr>
        <w:t>,</w:t>
      </w:r>
      <w:bookmarkStart w:id="0" w:name="_GoBack"/>
      <w:bookmarkEnd w:id="0"/>
    </w:p>
    <w:p w:rsidR="00E855E2" w:rsidRPr="00917916" w:rsidRDefault="00E855E2" w:rsidP="00917916">
      <w:pPr>
        <w:ind w:left="284"/>
        <w:rPr>
          <w:rFonts w:ascii="Arial" w:hAnsi="Arial" w:cs="Arial"/>
          <w:i/>
          <w:sz w:val="21"/>
          <w:szCs w:val="21"/>
        </w:rPr>
      </w:pPr>
      <w:r w:rsidRPr="00917916">
        <w:rPr>
          <w:rFonts w:ascii="Arial" w:hAnsi="Arial" w:cs="Arial"/>
          <w:sz w:val="21"/>
          <w:szCs w:val="21"/>
        </w:rPr>
        <w:t>Architect</w:t>
      </w:r>
    </w:p>
    <w:p w:rsidR="00917916" w:rsidRPr="00917916" w:rsidRDefault="00917916" w:rsidP="00917916">
      <w:pPr>
        <w:ind w:left="284"/>
        <w:rPr>
          <w:rFonts w:ascii="Arial" w:hAnsi="Arial" w:cs="Arial"/>
          <w:i/>
          <w:sz w:val="21"/>
          <w:szCs w:val="21"/>
        </w:rPr>
      </w:pPr>
    </w:p>
    <w:p w:rsidR="00917916" w:rsidRPr="00917916" w:rsidRDefault="001446DC" w:rsidP="00917916">
      <w:pPr>
        <w:ind w:left="284"/>
        <w:rPr>
          <w:rFonts w:ascii="Arial" w:hAnsi="Arial" w:cs="Arial"/>
          <w:i/>
          <w:sz w:val="21"/>
          <w:szCs w:val="21"/>
        </w:rPr>
      </w:pPr>
      <w:r w:rsidRPr="00917916">
        <w:rPr>
          <w:rFonts w:ascii="Arial" w:hAnsi="Arial" w:cs="Arial"/>
          <w:i/>
          <w:sz w:val="21"/>
          <w:szCs w:val="21"/>
        </w:rPr>
        <w:t xml:space="preserve">Alan Brinson, </w:t>
      </w:r>
    </w:p>
    <w:p w:rsidR="001446DC" w:rsidRPr="00917916" w:rsidRDefault="00917916" w:rsidP="00917916">
      <w:pPr>
        <w:ind w:left="284"/>
        <w:rPr>
          <w:rFonts w:ascii="Arial" w:hAnsi="Arial" w:cs="Arial"/>
          <w:sz w:val="21"/>
          <w:szCs w:val="21"/>
        </w:rPr>
      </w:pPr>
      <w:r w:rsidRPr="00917916">
        <w:rPr>
          <w:rFonts w:ascii="Arial" w:hAnsi="Arial" w:cs="Arial"/>
          <w:sz w:val="21"/>
          <w:szCs w:val="21"/>
        </w:rPr>
        <w:t>Executive Director,</w:t>
      </w:r>
      <w:r w:rsidRPr="00917916">
        <w:rPr>
          <w:rFonts w:ascii="Arial" w:hAnsi="Arial" w:cs="Arial"/>
          <w:i/>
          <w:sz w:val="21"/>
          <w:szCs w:val="21"/>
        </w:rPr>
        <w:t xml:space="preserve"> </w:t>
      </w:r>
      <w:r w:rsidR="001446DC" w:rsidRPr="00917916">
        <w:rPr>
          <w:rFonts w:ascii="Arial" w:hAnsi="Arial" w:cs="Arial"/>
          <w:sz w:val="21"/>
          <w:szCs w:val="21"/>
        </w:rPr>
        <w:t xml:space="preserve">European Fire Sprinkler Network </w:t>
      </w:r>
    </w:p>
    <w:p w:rsidR="00917916" w:rsidRPr="00917916" w:rsidRDefault="00917916" w:rsidP="00917916">
      <w:pPr>
        <w:ind w:left="284"/>
        <w:rPr>
          <w:rFonts w:ascii="Arial" w:hAnsi="Arial" w:cs="Arial"/>
          <w:i/>
          <w:sz w:val="21"/>
          <w:szCs w:val="21"/>
        </w:rPr>
      </w:pPr>
    </w:p>
    <w:p w:rsidR="00917916" w:rsidRPr="00917916" w:rsidRDefault="001446DC" w:rsidP="00917916">
      <w:pPr>
        <w:ind w:left="284"/>
        <w:rPr>
          <w:rFonts w:ascii="Arial" w:hAnsi="Arial" w:cs="Arial"/>
          <w:i/>
          <w:sz w:val="21"/>
          <w:szCs w:val="21"/>
        </w:rPr>
      </w:pPr>
      <w:r w:rsidRPr="00917916">
        <w:rPr>
          <w:rFonts w:ascii="Arial" w:hAnsi="Arial" w:cs="Arial"/>
          <w:i/>
          <w:sz w:val="21"/>
          <w:szCs w:val="21"/>
        </w:rPr>
        <w:t xml:space="preserve">Jane Duncan, </w:t>
      </w:r>
    </w:p>
    <w:p w:rsidR="001446DC" w:rsidRPr="00917916" w:rsidRDefault="00917916" w:rsidP="00917916">
      <w:pPr>
        <w:ind w:left="284"/>
        <w:rPr>
          <w:rFonts w:ascii="Arial" w:hAnsi="Arial" w:cs="Arial"/>
          <w:i/>
          <w:sz w:val="21"/>
          <w:szCs w:val="21"/>
        </w:rPr>
      </w:pPr>
      <w:r w:rsidRPr="00917916">
        <w:rPr>
          <w:rFonts w:ascii="Arial" w:hAnsi="Arial" w:cs="Arial"/>
          <w:sz w:val="21"/>
          <w:szCs w:val="21"/>
        </w:rPr>
        <w:t xml:space="preserve">Chair </w:t>
      </w:r>
      <w:r w:rsidR="001446DC" w:rsidRPr="00917916">
        <w:rPr>
          <w:rFonts w:ascii="Arial" w:hAnsi="Arial" w:cs="Arial"/>
          <w:sz w:val="21"/>
          <w:szCs w:val="21"/>
        </w:rPr>
        <w:t>RIBA Expert Advisory Group on Fire Safety and Past President of the RIBA (2015-2017)</w:t>
      </w:r>
    </w:p>
    <w:p w:rsidR="00917916" w:rsidRPr="00917916" w:rsidRDefault="00917916" w:rsidP="00917916">
      <w:pPr>
        <w:ind w:left="284"/>
        <w:rPr>
          <w:rFonts w:ascii="Arial" w:hAnsi="Arial" w:cs="Arial"/>
          <w:i/>
          <w:sz w:val="21"/>
          <w:szCs w:val="21"/>
        </w:rPr>
      </w:pPr>
    </w:p>
    <w:p w:rsidR="00917916" w:rsidRPr="00917916" w:rsidRDefault="001446DC" w:rsidP="00917916">
      <w:pPr>
        <w:ind w:left="284"/>
        <w:rPr>
          <w:rFonts w:ascii="Arial" w:hAnsi="Arial" w:cs="Arial"/>
          <w:i/>
          <w:sz w:val="21"/>
          <w:szCs w:val="21"/>
        </w:rPr>
      </w:pPr>
      <w:r w:rsidRPr="00917916">
        <w:rPr>
          <w:rFonts w:ascii="Arial" w:hAnsi="Arial" w:cs="Arial"/>
          <w:i/>
          <w:sz w:val="21"/>
          <w:szCs w:val="21"/>
        </w:rPr>
        <w:t xml:space="preserve">Professor Richard Hull, </w:t>
      </w:r>
    </w:p>
    <w:p w:rsidR="001446DC" w:rsidRPr="00917916" w:rsidRDefault="001446DC" w:rsidP="00917916">
      <w:pPr>
        <w:ind w:left="284"/>
        <w:rPr>
          <w:rFonts w:ascii="Arial" w:hAnsi="Arial" w:cs="Arial"/>
          <w:i/>
          <w:sz w:val="21"/>
          <w:szCs w:val="21"/>
        </w:rPr>
      </w:pPr>
      <w:r w:rsidRPr="00917916">
        <w:rPr>
          <w:rFonts w:ascii="Arial" w:hAnsi="Arial" w:cs="Arial"/>
          <w:sz w:val="21"/>
          <w:szCs w:val="21"/>
        </w:rPr>
        <w:t>Professor of Chemistry and Fire Science,</w:t>
      </w:r>
      <w:r w:rsidRPr="00917916">
        <w:rPr>
          <w:rFonts w:ascii="Arial" w:hAnsi="Arial" w:cs="Arial"/>
          <w:i/>
          <w:sz w:val="21"/>
          <w:szCs w:val="21"/>
        </w:rPr>
        <w:t xml:space="preserve"> </w:t>
      </w:r>
      <w:r w:rsidRPr="00917916">
        <w:rPr>
          <w:rFonts w:ascii="Arial" w:hAnsi="Arial" w:cs="Arial"/>
          <w:sz w:val="21"/>
          <w:szCs w:val="21"/>
        </w:rPr>
        <w:t>University of Central Lancashire</w:t>
      </w:r>
    </w:p>
    <w:p w:rsidR="00917916" w:rsidRPr="00917916" w:rsidRDefault="00917916" w:rsidP="00917916">
      <w:pPr>
        <w:ind w:left="284"/>
        <w:rPr>
          <w:rFonts w:ascii="Arial" w:hAnsi="Arial" w:cs="Arial"/>
          <w:i/>
          <w:sz w:val="21"/>
          <w:szCs w:val="21"/>
        </w:rPr>
      </w:pPr>
    </w:p>
    <w:p w:rsidR="00917916" w:rsidRPr="00917916" w:rsidRDefault="00884681" w:rsidP="00917916">
      <w:pPr>
        <w:ind w:left="284"/>
        <w:rPr>
          <w:rFonts w:ascii="Arial" w:hAnsi="Arial" w:cs="Arial"/>
          <w:i/>
          <w:sz w:val="21"/>
          <w:szCs w:val="21"/>
        </w:rPr>
      </w:pPr>
      <w:r w:rsidRPr="00917916">
        <w:rPr>
          <w:rFonts w:ascii="Arial" w:hAnsi="Arial" w:cs="Arial"/>
          <w:i/>
          <w:sz w:val="21"/>
          <w:szCs w:val="21"/>
        </w:rPr>
        <w:t xml:space="preserve">Ronnie King OBE, </w:t>
      </w:r>
    </w:p>
    <w:p w:rsidR="00884681" w:rsidRPr="00917916" w:rsidRDefault="00884681" w:rsidP="00917916">
      <w:pPr>
        <w:ind w:left="284"/>
        <w:rPr>
          <w:rFonts w:ascii="Arial" w:hAnsi="Arial" w:cs="Arial"/>
          <w:i/>
          <w:sz w:val="21"/>
          <w:szCs w:val="21"/>
        </w:rPr>
      </w:pPr>
      <w:r w:rsidRPr="00917916">
        <w:rPr>
          <w:rFonts w:ascii="Arial" w:hAnsi="Arial" w:cs="Arial"/>
          <w:sz w:val="21"/>
          <w:szCs w:val="21"/>
        </w:rPr>
        <w:t>Honorary Administrative Secretary and Principal Adviser to the All Party Parliamentary Fire Safety &amp; Rescue Group and former Chief Fire Officer</w:t>
      </w:r>
    </w:p>
    <w:p w:rsidR="00917916" w:rsidRPr="00917916" w:rsidRDefault="00917916" w:rsidP="00917916">
      <w:pPr>
        <w:ind w:left="284"/>
        <w:rPr>
          <w:rFonts w:ascii="Arial" w:hAnsi="Arial" w:cs="Arial"/>
          <w:i/>
          <w:sz w:val="21"/>
          <w:szCs w:val="21"/>
        </w:rPr>
      </w:pPr>
    </w:p>
    <w:p w:rsidR="00917916" w:rsidRPr="00917916" w:rsidRDefault="001446DC" w:rsidP="00917916">
      <w:pPr>
        <w:ind w:left="284"/>
        <w:rPr>
          <w:rFonts w:ascii="Arial" w:hAnsi="Arial" w:cs="Arial"/>
          <w:i/>
          <w:sz w:val="21"/>
          <w:szCs w:val="21"/>
        </w:rPr>
      </w:pPr>
      <w:r w:rsidRPr="00917916">
        <w:rPr>
          <w:rFonts w:ascii="Arial" w:hAnsi="Arial" w:cs="Arial"/>
          <w:i/>
          <w:sz w:val="21"/>
          <w:szCs w:val="21"/>
        </w:rPr>
        <w:t xml:space="preserve">Sarah Kostense-Winterton, </w:t>
      </w:r>
    </w:p>
    <w:p w:rsidR="001446DC" w:rsidRPr="00917916" w:rsidRDefault="001446DC" w:rsidP="00917916">
      <w:pPr>
        <w:ind w:left="284"/>
        <w:rPr>
          <w:rFonts w:ascii="Arial" w:hAnsi="Arial" w:cs="Arial"/>
          <w:i/>
          <w:sz w:val="21"/>
          <w:szCs w:val="21"/>
        </w:rPr>
      </w:pPr>
      <w:r w:rsidRPr="00917916">
        <w:rPr>
          <w:rFonts w:ascii="Arial" w:hAnsi="Arial" w:cs="Arial"/>
          <w:sz w:val="21"/>
          <w:szCs w:val="21"/>
        </w:rPr>
        <w:t>Executive Director,</w:t>
      </w:r>
      <w:r w:rsidRPr="00917916">
        <w:rPr>
          <w:rFonts w:ascii="Arial" w:hAnsi="Arial" w:cs="Arial"/>
          <w:i/>
          <w:sz w:val="21"/>
          <w:szCs w:val="21"/>
        </w:rPr>
        <w:t xml:space="preserve"> </w:t>
      </w:r>
      <w:r w:rsidRPr="00917916">
        <w:rPr>
          <w:rFonts w:ascii="Arial" w:hAnsi="Arial" w:cs="Arial"/>
          <w:sz w:val="21"/>
          <w:szCs w:val="21"/>
        </w:rPr>
        <w:t>Mineral Wool Manufacturers' Association</w:t>
      </w:r>
    </w:p>
    <w:p w:rsidR="00917916" w:rsidRPr="00917916" w:rsidRDefault="00917916" w:rsidP="00917916">
      <w:pPr>
        <w:ind w:left="284"/>
        <w:rPr>
          <w:rFonts w:ascii="Arial" w:hAnsi="Arial" w:cs="Arial"/>
          <w:i/>
          <w:sz w:val="21"/>
          <w:szCs w:val="21"/>
        </w:rPr>
      </w:pPr>
    </w:p>
    <w:p w:rsidR="00917916" w:rsidRPr="00917916" w:rsidRDefault="001446DC" w:rsidP="00917916">
      <w:pPr>
        <w:ind w:left="284"/>
        <w:rPr>
          <w:rFonts w:ascii="Arial" w:hAnsi="Arial" w:cs="Arial"/>
          <w:i/>
          <w:sz w:val="21"/>
          <w:szCs w:val="21"/>
        </w:rPr>
      </w:pPr>
      <w:r w:rsidRPr="00917916">
        <w:rPr>
          <w:rFonts w:ascii="Arial" w:hAnsi="Arial" w:cs="Arial"/>
          <w:i/>
          <w:sz w:val="21"/>
          <w:szCs w:val="21"/>
        </w:rPr>
        <w:t>Keith MacGillivray</w:t>
      </w:r>
      <w:r w:rsidR="00306B05" w:rsidRPr="00917916">
        <w:rPr>
          <w:rFonts w:ascii="Arial" w:hAnsi="Arial" w:cs="Arial"/>
          <w:i/>
          <w:sz w:val="21"/>
          <w:szCs w:val="21"/>
        </w:rPr>
        <w:t xml:space="preserve"> MBE</w:t>
      </w:r>
      <w:r w:rsidRPr="00917916">
        <w:rPr>
          <w:rFonts w:ascii="Arial" w:hAnsi="Arial" w:cs="Arial"/>
          <w:i/>
          <w:sz w:val="21"/>
          <w:szCs w:val="21"/>
        </w:rPr>
        <w:t xml:space="preserve">, </w:t>
      </w:r>
    </w:p>
    <w:p w:rsidR="001446DC" w:rsidRPr="00917916" w:rsidRDefault="001446DC" w:rsidP="00917916">
      <w:pPr>
        <w:ind w:left="284"/>
        <w:rPr>
          <w:rFonts w:ascii="Arial" w:hAnsi="Arial" w:cs="Arial"/>
          <w:i/>
          <w:sz w:val="21"/>
          <w:szCs w:val="21"/>
        </w:rPr>
      </w:pPr>
      <w:r w:rsidRPr="00917916">
        <w:rPr>
          <w:rFonts w:ascii="Arial" w:hAnsi="Arial" w:cs="Arial"/>
          <w:sz w:val="21"/>
          <w:szCs w:val="21"/>
        </w:rPr>
        <w:t>Chief Executive,</w:t>
      </w:r>
      <w:r w:rsidRPr="00917916">
        <w:rPr>
          <w:rFonts w:ascii="Arial" w:hAnsi="Arial" w:cs="Arial"/>
          <w:i/>
          <w:sz w:val="21"/>
          <w:szCs w:val="21"/>
        </w:rPr>
        <w:t xml:space="preserve"> </w:t>
      </w:r>
      <w:r w:rsidRPr="00917916">
        <w:rPr>
          <w:rFonts w:ascii="Arial" w:hAnsi="Arial" w:cs="Arial"/>
          <w:sz w:val="21"/>
          <w:szCs w:val="21"/>
        </w:rPr>
        <w:t>British Automatic Fire Sprinkler Association</w:t>
      </w:r>
    </w:p>
    <w:p w:rsidR="00917916" w:rsidRPr="00917916" w:rsidRDefault="00917916" w:rsidP="00917916">
      <w:pPr>
        <w:ind w:left="284"/>
        <w:rPr>
          <w:rFonts w:ascii="Arial" w:hAnsi="Arial" w:cs="Arial"/>
          <w:i/>
          <w:sz w:val="21"/>
          <w:szCs w:val="21"/>
        </w:rPr>
      </w:pPr>
    </w:p>
    <w:p w:rsidR="00917916" w:rsidRPr="00917916" w:rsidRDefault="002E5B33" w:rsidP="00917916">
      <w:pPr>
        <w:ind w:left="284"/>
        <w:rPr>
          <w:rFonts w:ascii="Arial" w:hAnsi="Arial" w:cs="Arial"/>
          <w:i/>
          <w:sz w:val="21"/>
          <w:szCs w:val="21"/>
        </w:rPr>
      </w:pPr>
      <w:r w:rsidRPr="00917916">
        <w:rPr>
          <w:rFonts w:ascii="Arial" w:hAnsi="Arial" w:cs="Arial"/>
          <w:i/>
          <w:sz w:val="21"/>
          <w:szCs w:val="21"/>
        </w:rPr>
        <w:t xml:space="preserve">Professor Anne Power, </w:t>
      </w:r>
    </w:p>
    <w:p w:rsidR="002E5B33" w:rsidRPr="00917916" w:rsidRDefault="002E5B33" w:rsidP="00917916">
      <w:pPr>
        <w:ind w:left="284"/>
        <w:rPr>
          <w:rFonts w:ascii="Arial" w:hAnsi="Arial" w:cs="Arial"/>
          <w:i/>
          <w:sz w:val="21"/>
          <w:szCs w:val="21"/>
        </w:rPr>
      </w:pPr>
      <w:r w:rsidRPr="00917916">
        <w:rPr>
          <w:rFonts w:ascii="Arial" w:hAnsi="Arial" w:cs="Arial"/>
          <w:sz w:val="21"/>
          <w:szCs w:val="21"/>
        </w:rPr>
        <w:t>LSE Housing and Communities, London School of Economics and Political Science</w:t>
      </w:r>
    </w:p>
    <w:p w:rsidR="00917916" w:rsidRPr="00917916" w:rsidRDefault="00917916" w:rsidP="00917916">
      <w:pPr>
        <w:ind w:left="284"/>
        <w:rPr>
          <w:rFonts w:ascii="Arial" w:hAnsi="Arial" w:cs="Arial"/>
          <w:i/>
          <w:sz w:val="21"/>
          <w:szCs w:val="21"/>
        </w:rPr>
      </w:pPr>
    </w:p>
    <w:p w:rsidR="00917916" w:rsidRPr="00917916" w:rsidRDefault="001446DC" w:rsidP="00917916">
      <w:pPr>
        <w:ind w:left="284"/>
        <w:rPr>
          <w:rFonts w:ascii="Arial" w:hAnsi="Arial" w:cs="Arial"/>
          <w:i/>
          <w:sz w:val="21"/>
          <w:szCs w:val="21"/>
        </w:rPr>
      </w:pPr>
      <w:r w:rsidRPr="00917916">
        <w:rPr>
          <w:rFonts w:ascii="Arial" w:hAnsi="Arial" w:cs="Arial"/>
          <w:i/>
          <w:sz w:val="21"/>
          <w:szCs w:val="21"/>
        </w:rPr>
        <w:t xml:space="preserve">Professor Anna </w:t>
      </w:r>
      <w:proofErr w:type="spellStart"/>
      <w:r w:rsidRPr="00917916">
        <w:rPr>
          <w:rFonts w:ascii="Arial" w:hAnsi="Arial" w:cs="Arial"/>
          <w:i/>
          <w:sz w:val="21"/>
          <w:szCs w:val="21"/>
        </w:rPr>
        <w:t>Stec</w:t>
      </w:r>
      <w:proofErr w:type="spellEnd"/>
      <w:r w:rsidRPr="00917916">
        <w:rPr>
          <w:rFonts w:ascii="Arial" w:hAnsi="Arial" w:cs="Arial"/>
          <w:i/>
          <w:sz w:val="21"/>
          <w:szCs w:val="21"/>
        </w:rPr>
        <w:t xml:space="preserve">, </w:t>
      </w:r>
    </w:p>
    <w:p w:rsidR="004B6A04" w:rsidRPr="00917916" w:rsidRDefault="001446DC" w:rsidP="00917916">
      <w:pPr>
        <w:ind w:left="284"/>
        <w:rPr>
          <w:rFonts w:ascii="Arial" w:hAnsi="Arial" w:cs="Arial"/>
          <w:sz w:val="21"/>
          <w:szCs w:val="21"/>
        </w:rPr>
      </w:pPr>
      <w:r w:rsidRPr="00917916">
        <w:rPr>
          <w:rFonts w:ascii="Arial" w:hAnsi="Arial" w:cs="Arial"/>
          <w:sz w:val="21"/>
          <w:szCs w:val="21"/>
        </w:rPr>
        <w:t>Professor in Fire Chemistry and Toxicity, University of Central Lancashire</w:t>
      </w:r>
    </w:p>
    <w:p w:rsidR="00917916" w:rsidRPr="00917916" w:rsidRDefault="00917916" w:rsidP="00917916">
      <w:pPr>
        <w:ind w:left="284"/>
        <w:rPr>
          <w:rFonts w:ascii="Arial" w:hAnsi="Arial" w:cs="Arial"/>
          <w:i/>
          <w:sz w:val="21"/>
          <w:szCs w:val="21"/>
        </w:rPr>
      </w:pPr>
    </w:p>
    <w:p w:rsidR="00917916" w:rsidRPr="00917916" w:rsidRDefault="006D42B2" w:rsidP="00917916">
      <w:pPr>
        <w:ind w:left="284"/>
        <w:rPr>
          <w:rFonts w:ascii="Arial" w:hAnsi="Arial" w:cs="Arial"/>
          <w:i/>
          <w:sz w:val="21"/>
          <w:szCs w:val="21"/>
        </w:rPr>
      </w:pPr>
      <w:r w:rsidRPr="00917916">
        <w:rPr>
          <w:rFonts w:ascii="Arial" w:hAnsi="Arial" w:cs="Arial"/>
          <w:i/>
          <w:sz w:val="21"/>
          <w:szCs w:val="21"/>
        </w:rPr>
        <w:t xml:space="preserve">Sam Webb, </w:t>
      </w:r>
    </w:p>
    <w:p w:rsidR="006D42B2" w:rsidRPr="00917916" w:rsidRDefault="00E855E2" w:rsidP="00917916">
      <w:pPr>
        <w:ind w:left="284"/>
        <w:rPr>
          <w:rFonts w:ascii="Arial" w:hAnsi="Arial" w:cs="Arial"/>
          <w:i/>
          <w:sz w:val="21"/>
          <w:szCs w:val="21"/>
        </w:rPr>
      </w:pPr>
      <w:r w:rsidRPr="00917916">
        <w:rPr>
          <w:rFonts w:ascii="Arial" w:hAnsi="Arial" w:cs="Arial"/>
          <w:sz w:val="21"/>
          <w:szCs w:val="21"/>
        </w:rPr>
        <w:t>RIBA</w:t>
      </w:r>
    </w:p>
    <w:sectPr w:rsidR="006D42B2" w:rsidRPr="00917916" w:rsidSect="00554953">
      <w:pgSz w:w="11906" w:h="16838"/>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B89" w:rsidRDefault="003E4B89" w:rsidP="00554953">
      <w:r>
        <w:separator/>
      </w:r>
    </w:p>
  </w:endnote>
  <w:endnote w:type="continuationSeparator" w:id="0">
    <w:p w:rsidR="003E4B89" w:rsidRDefault="003E4B89" w:rsidP="0055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B89" w:rsidRDefault="003E4B89" w:rsidP="00554953">
      <w:r>
        <w:separator/>
      </w:r>
    </w:p>
  </w:footnote>
  <w:footnote w:type="continuationSeparator" w:id="0">
    <w:p w:rsidR="003E4B89" w:rsidRDefault="003E4B89" w:rsidP="00554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06B5"/>
    <w:multiLevelType w:val="hybridMultilevel"/>
    <w:tmpl w:val="F3EAF44E"/>
    <w:lvl w:ilvl="0" w:tplc="153E62CE">
      <w:numFmt w:val="bullet"/>
      <w:lvlText w:val="•"/>
      <w:lvlJc w:val="left"/>
      <w:pPr>
        <w:ind w:left="1116" w:hanging="756"/>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4E1F15"/>
    <w:multiLevelType w:val="hybridMultilevel"/>
    <w:tmpl w:val="6666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B32CB1"/>
    <w:multiLevelType w:val="hybridMultilevel"/>
    <w:tmpl w:val="9DA0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7D"/>
    <w:rsid w:val="000023E6"/>
    <w:rsid w:val="000207DF"/>
    <w:rsid w:val="00021EED"/>
    <w:rsid w:val="0002242E"/>
    <w:rsid w:val="00026545"/>
    <w:rsid w:val="00034F47"/>
    <w:rsid w:val="00041F3E"/>
    <w:rsid w:val="00064EC0"/>
    <w:rsid w:val="00077626"/>
    <w:rsid w:val="00082D83"/>
    <w:rsid w:val="0008782F"/>
    <w:rsid w:val="000A62E7"/>
    <w:rsid w:val="000C0DA9"/>
    <w:rsid w:val="000D05A6"/>
    <w:rsid w:val="000D5B2F"/>
    <w:rsid w:val="00132A1E"/>
    <w:rsid w:val="00134B0D"/>
    <w:rsid w:val="00140C91"/>
    <w:rsid w:val="001434B6"/>
    <w:rsid w:val="001446DC"/>
    <w:rsid w:val="00180ABB"/>
    <w:rsid w:val="001901F5"/>
    <w:rsid w:val="001931C7"/>
    <w:rsid w:val="00193E8C"/>
    <w:rsid w:val="001A3C93"/>
    <w:rsid w:val="001B13E9"/>
    <w:rsid w:val="001B1CC4"/>
    <w:rsid w:val="001B487D"/>
    <w:rsid w:val="001B6C27"/>
    <w:rsid w:val="001C4857"/>
    <w:rsid w:val="002014F3"/>
    <w:rsid w:val="002217CD"/>
    <w:rsid w:val="00226C52"/>
    <w:rsid w:val="002371AF"/>
    <w:rsid w:val="002401BC"/>
    <w:rsid w:val="0024396E"/>
    <w:rsid w:val="00250855"/>
    <w:rsid w:val="00267164"/>
    <w:rsid w:val="002703C4"/>
    <w:rsid w:val="002A55B4"/>
    <w:rsid w:val="002C6C94"/>
    <w:rsid w:val="002D3FFB"/>
    <w:rsid w:val="002D638C"/>
    <w:rsid w:val="002E1245"/>
    <w:rsid w:val="002E473E"/>
    <w:rsid w:val="002E5B33"/>
    <w:rsid w:val="002F1041"/>
    <w:rsid w:val="002F7B2C"/>
    <w:rsid w:val="00301170"/>
    <w:rsid w:val="00306B05"/>
    <w:rsid w:val="00317B2D"/>
    <w:rsid w:val="00320A40"/>
    <w:rsid w:val="00335042"/>
    <w:rsid w:val="003360E7"/>
    <w:rsid w:val="0034541F"/>
    <w:rsid w:val="00354F24"/>
    <w:rsid w:val="0036255C"/>
    <w:rsid w:val="00362708"/>
    <w:rsid w:val="00362FC1"/>
    <w:rsid w:val="00365EAE"/>
    <w:rsid w:val="00367998"/>
    <w:rsid w:val="00374E75"/>
    <w:rsid w:val="00385186"/>
    <w:rsid w:val="00385895"/>
    <w:rsid w:val="003939DA"/>
    <w:rsid w:val="003C05CF"/>
    <w:rsid w:val="003C179C"/>
    <w:rsid w:val="003D0E3E"/>
    <w:rsid w:val="003D4FCF"/>
    <w:rsid w:val="003E4953"/>
    <w:rsid w:val="003E4B89"/>
    <w:rsid w:val="00410DE7"/>
    <w:rsid w:val="00424D70"/>
    <w:rsid w:val="00436B3C"/>
    <w:rsid w:val="00446E72"/>
    <w:rsid w:val="004508B6"/>
    <w:rsid w:val="004511C4"/>
    <w:rsid w:val="00473BF9"/>
    <w:rsid w:val="00485C8A"/>
    <w:rsid w:val="00486EDB"/>
    <w:rsid w:val="00492820"/>
    <w:rsid w:val="004969BE"/>
    <w:rsid w:val="004B2BFE"/>
    <w:rsid w:val="004B603D"/>
    <w:rsid w:val="00503B54"/>
    <w:rsid w:val="00515A83"/>
    <w:rsid w:val="00541225"/>
    <w:rsid w:val="00543703"/>
    <w:rsid w:val="00547BE0"/>
    <w:rsid w:val="00554953"/>
    <w:rsid w:val="00573ED3"/>
    <w:rsid w:val="005A083D"/>
    <w:rsid w:val="005D47F2"/>
    <w:rsid w:val="005E484D"/>
    <w:rsid w:val="005E78CC"/>
    <w:rsid w:val="005F34AC"/>
    <w:rsid w:val="006003D0"/>
    <w:rsid w:val="00624B21"/>
    <w:rsid w:val="00626FD3"/>
    <w:rsid w:val="00635DDF"/>
    <w:rsid w:val="006748D2"/>
    <w:rsid w:val="006A79D3"/>
    <w:rsid w:val="006B283C"/>
    <w:rsid w:val="006C289E"/>
    <w:rsid w:val="006C7411"/>
    <w:rsid w:val="006D42B2"/>
    <w:rsid w:val="006D773F"/>
    <w:rsid w:val="00717D02"/>
    <w:rsid w:val="0073405B"/>
    <w:rsid w:val="007502B1"/>
    <w:rsid w:val="00752686"/>
    <w:rsid w:val="00767A1E"/>
    <w:rsid w:val="00771AEF"/>
    <w:rsid w:val="00773016"/>
    <w:rsid w:val="007B1C84"/>
    <w:rsid w:val="007E21DB"/>
    <w:rsid w:val="007F05F1"/>
    <w:rsid w:val="00800AC6"/>
    <w:rsid w:val="008136A8"/>
    <w:rsid w:val="00826265"/>
    <w:rsid w:val="00826D9C"/>
    <w:rsid w:val="00851005"/>
    <w:rsid w:val="00856603"/>
    <w:rsid w:val="00870969"/>
    <w:rsid w:val="00884681"/>
    <w:rsid w:val="0089454D"/>
    <w:rsid w:val="00896B91"/>
    <w:rsid w:val="008A2CE5"/>
    <w:rsid w:val="008A3F36"/>
    <w:rsid w:val="008B0C43"/>
    <w:rsid w:val="008B1C6E"/>
    <w:rsid w:val="008B4D31"/>
    <w:rsid w:val="008B644E"/>
    <w:rsid w:val="008B72E0"/>
    <w:rsid w:val="008D047C"/>
    <w:rsid w:val="008D1FDF"/>
    <w:rsid w:val="008E5693"/>
    <w:rsid w:val="008E6A4F"/>
    <w:rsid w:val="00917916"/>
    <w:rsid w:val="0092283D"/>
    <w:rsid w:val="009446BE"/>
    <w:rsid w:val="009636F2"/>
    <w:rsid w:val="0096720D"/>
    <w:rsid w:val="00975239"/>
    <w:rsid w:val="00977645"/>
    <w:rsid w:val="00987B4F"/>
    <w:rsid w:val="009960E0"/>
    <w:rsid w:val="009B01EA"/>
    <w:rsid w:val="009B2C59"/>
    <w:rsid w:val="009B3F05"/>
    <w:rsid w:val="009B4E85"/>
    <w:rsid w:val="009B6AC8"/>
    <w:rsid w:val="009C409F"/>
    <w:rsid w:val="009C49AD"/>
    <w:rsid w:val="009D002B"/>
    <w:rsid w:val="009D15E8"/>
    <w:rsid w:val="009D3747"/>
    <w:rsid w:val="009F071A"/>
    <w:rsid w:val="00A018C6"/>
    <w:rsid w:val="00A1212A"/>
    <w:rsid w:val="00A308B9"/>
    <w:rsid w:val="00A40DB9"/>
    <w:rsid w:val="00A52C9D"/>
    <w:rsid w:val="00A5306C"/>
    <w:rsid w:val="00A568F7"/>
    <w:rsid w:val="00A604FE"/>
    <w:rsid w:val="00A666E8"/>
    <w:rsid w:val="00A72FA4"/>
    <w:rsid w:val="00A7740B"/>
    <w:rsid w:val="00A83B33"/>
    <w:rsid w:val="00AC084B"/>
    <w:rsid w:val="00AC14C5"/>
    <w:rsid w:val="00AC4DCE"/>
    <w:rsid w:val="00AD7498"/>
    <w:rsid w:val="00AE763D"/>
    <w:rsid w:val="00B00243"/>
    <w:rsid w:val="00B2266F"/>
    <w:rsid w:val="00B3352A"/>
    <w:rsid w:val="00B42E50"/>
    <w:rsid w:val="00B44D26"/>
    <w:rsid w:val="00B46295"/>
    <w:rsid w:val="00B61A65"/>
    <w:rsid w:val="00B945CA"/>
    <w:rsid w:val="00BB3CCD"/>
    <w:rsid w:val="00BC2B78"/>
    <w:rsid w:val="00BD1608"/>
    <w:rsid w:val="00BE77CF"/>
    <w:rsid w:val="00C030FC"/>
    <w:rsid w:val="00C140F1"/>
    <w:rsid w:val="00C219D1"/>
    <w:rsid w:val="00C26EC1"/>
    <w:rsid w:val="00C663E4"/>
    <w:rsid w:val="00C75D16"/>
    <w:rsid w:val="00C77784"/>
    <w:rsid w:val="00CA18E1"/>
    <w:rsid w:val="00CC2F87"/>
    <w:rsid w:val="00CE339B"/>
    <w:rsid w:val="00D20908"/>
    <w:rsid w:val="00D24893"/>
    <w:rsid w:val="00D47061"/>
    <w:rsid w:val="00D5022A"/>
    <w:rsid w:val="00D87DF9"/>
    <w:rsid w:val="00DA0FA5"/>
    <w:rsid w:val="00DC6FA6"/>
    <w:rsid w:val="00DD4440"/>
    <w:rsid w:val="00DE47E8"/>
    <w:rsid w:val="00DE4F74"/>
    <w:rsid w:val="00E14DBD"/>
    <w:rsid w:val="00E17A03"/>
    <w:rsid w:val="00E25FCE"/>
    <w:rsid w:val="00E363AB"/>
    <w:rsid w:val="00E505C6"/>
    <w:rsid w:val="00E50A18"/>
    <w:rsid w:val="00E54D12"/>
    <w:rsid w:val="00E562DE"/>
    <w:rsid w:val="00E624FC"/>
    <w:rsid w:val="00E82DE1"/>
    <w:rsid w:val="00E855E2"/>
    <w:rsid w:val="00E930E8"/>
    <w:rsid w:val="00EA76F6"/>
    <w:rsid w:val="00ED049D"/>
    <w:rsid w:val="00ED1C27"/>
    <w:rsid w:val="00ED4608"/>
    <w:rsid w:val="00EE30C8"/>
    <w:rsid w:val="00F00CCB"/>
    <w:rsid w:val="00F01DB8"/>
    <w:rsid w:val="00F07FE9"/>
    <w:rsid w:val="00F125C2"/>
    <w:rsid w:val="00F15160"/>
    <w:rsid w:val="00F2295A"/>
    <w:rsid w:val="00F258CC"/>
    <w:rsid w:val="00F264D5"/>
    <w:rsid w:val="00F33B60"/>
    <w:rsid w:val="00F576E5"/>
    <w:rsid w:val="00F62541"/>
    <w:rsid w:val="00F877F1"/>
    <w:rsid w:val="00F96BF4"/>
    <w:rsid w:val="00FE11B0"/>
    <w:rsid w:val="00FF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6DC"/>
    <w:pPr>
      <w:ind w:left="720"/>
      <w:contextualSpacing/>
    </w:pPr>
  </w:style>
  <w:style w:type="paragraph" w:styleId="Header">
    <w:name w:val="header"/>
    <w:basedOn w:val="Normal"/>
    <w:link w:val="HeaderChar"/>
    <w:uiPriority w:val="99"/>
    <w:unhideWhenUsed/>
    <w:rsid w:val="00554953"/>
    <w:pPr>
      <w:tabs>
        <w:tab w:val="center" w:pos="4513"/>
        <w:tab w:val="right" w:pos="9026"/>
      </w:tabs>
    </w:pPr>
  </w:style>
  <w:style w:type="character" w:customStyle="1" w:styleId="HeaderChar">
    <w:name w:val="Header Char"/>
    <w:basedOn w:val="DefaultParagraphFont"/>
    <w:link w:val="Header"/>
    <w:uiPriority w:val="99"/>
    <w:rsid w:val="00554953"/>
    <w:rPr>
      <w:rFonts w:ascii="Calibri" w:hAnsi="Calibri" w:cs="Calibri"/>
    </w:rPr>
  </w:style>
  <w:style w:type="paragraph" w:styleId="Footer">
    <w:name w:val="footer"/>
    <w:basedOn w:val="Normal"/>
    <w:link w:val="FooterChar"/>
    <w:uiPriority w:val="99"/>
    <w:unhideWhenUsed/>
    <w:rsid w:val="00554953"/>
    <w:pPr>
      <w:tabs>
        <w:tab w:val="center" w:pos="4513"/>
        <w:tab w:val="right" w:pos="9026"/>
      </w:tabs>
    </w:pPr>
  </w:style>
  <w:style w:type="character" w:customStyle="1" w:styleId="FooterChar">
    <w:name w:val="Footer Char"/>
    <w:basedOn w:val="DefaultParagraphFont"/>
    <w:link w:val="Footer"/>
    <w:uiPriority w:val="99"/>
    <w:rsid w:val="00554953"/>
    <w:rPr>
      <w:rFonts w:ascii="Calibri" w:hAnsi="Calibri" w:cs="Calibri"/>
    </w:rPr>
  </w:style>
  <w:style w:type="paragraph" w:styleId="BalloonText">
    <w:name w:val="Balloon Text"/>
    <w:basedOn w:val="Normal"/>
    <w:link w:val="BalloonTextChar"/>
    <w:uiPriority w:val="99"/>
    <w:semiHidden/>
    <w:unhideWhenUsed/>
    <w:rsid w:val="00917916"/>
    <w:rPr>
      <w:rFonts w:ascii="Tahoma" w:hAnsi="Tahoma" w:cs="Tahoma"/>
      <w:sz w:val="16"/>
      <w:szCs w:val="16"/>
    </w:rPr>
  </w:style>
  <w:style w:type="character" w:customStyle="1" w:styleId="BalloonTextChar">
    <w:name w:val="Balloon Text Char"/>
    <w:basedOn w:val="DefaultParagraphFont"/>
    <w:link w:val="BalloonText"/>
    <w:uiPriority w:val="99"/>
    <w:semiHidden/>
    <w:rsid w:val="009179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6DC"/>
    <w:pPr>
      <w:ind w:left="720"/>
      <w:contextualSpacing/>
    </w:pPr>
  </w:style>
  <w:style w:type="paragraph" w:styleId="Header">
    <w:name w:val="header"/>
    <w:basedOn w:val="Normal"/>
    <w:link w:val="HeaderChar"/>
    <w:uiPriority w:val="99"/>
    <w:unhideWhenUsed/>
    <w:rsid w:val="00554953"/>
    <w:pPr>
      <w:tabs>
        <w:tab w:val="center" w:pos="4513"/>
        <w:tab w:val="right" w:pos="9026"/>
      </w:tabs>
    </w:pPr>
  </w:style>
  <w:style w:type="character" w:customStyle="1" w:styleId="HeaderChar">
    <w:name w:val="Header Char"/>
    <w:basedOn w:val="DefaultParagraphFont"/>
    <w:link w:val="Header"/>
    <w:uiPriority w:val="99"/>
    <w:rsid w:val="00554953"/>
    <w:rPr>
      <w:rFonts w:ascii="Calibri" w:hAnsi="Calibri" w:cs="Calibri"/>
    </w:rPr>
  </w:style>
  <w:style w:type="paragraph" w:styleId="Footer">
    <w:name w:val="footer"/>
    <w:basedOn w:val="Normal"/>
    <w:link w:val="FooterChar"/>
    <w:uiPriority w:val="99"/>
    <w:unhideWhenUsed/>
    <w:rsid w:val="00554953"/>
    <w:pPr>
      <w:tabs>
        <w:tab w:val="center" w:pos="4513"/>
        <w:tab w:val="right" w:pos="9026"/>
      </w:tabs>
    </w:pPr>
  </w:style>
  <w:style w:type="character" w:customStyle="1" w:styleId="FooterChar">
    <w:name w:val="Footer Char"/>
    <w:basedOn w:val="DefaultParagraphFont"/>
    <w:link w:val="Footer"/>
    <w:uiPriority w:val="99"/>
    <w:rsid w:val="00554953"/>
    <w:rPr>
      <w:rFonts w:ascii="Calibri" w:hAnsi="Calibri" w:cs="Calibri"/>
    </w:rPr>
  </w:style>
  <w:style w:type="paragraph" w:styleId="BalloonText">
    <w:name w:val="Balloon Text"/>
    <w:basedOn w:val="Normal"/>
    <w:link w:val="BalloonTextChar"/>
    <w:uiPriority w:val="99"/>
    <w:semiHidden/>
    <w:unhideWhenUsed/>
    <w:rsid w:val="00917916"/>
    <w:rPr>
      <w:rFonts w:ascii="Tahoma" w:hAnsi="Tahoma" w:cs="Tahoma"/>
      <w:sz w:val="16"/>
      <w:szCs w:val="16"/>
    </w:rPr>
  </w:style>
  <w:style w:type="character" w:customStyle="1" w:styleId="BalloonTextChar">
    <w:name w:val="Balloon Text Char"/>
    <w:basedOn w:val="DefaultParagraphFont"/>
    <w:link w:val="BalloonText"/>
    <w:uiPriority w:val="99"/>
    <w:semiHidden/>
    <w:rsid w:val="0091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9763">
      <w:bodyDiv w:val="1"/>
      <w:marLeft w:val="0"/>
      <w:marRight w:val="0"/>
      <w:marTop w:val="0"/>
      <w:marBottom w:val="0"/>
      <w:divBdr>
        <w:top w:val="none" w:sz="0" w:space="0" w:color="auto"/>
        <w:left w:val="none" w:sz="0" w:space="0" w:color="auto"/>
        <w:bottom w:val="none" w:sz="0" w:space="0" w:color="auto"/>
        <w:right w:val="none" w:sz="0" w:space="0" w:color="auto"/>
      </w:divBdr>
    </w:div>
    <w:div w:id="521013896">
      <w:bodyDiv w:val="1"/>
      <w:marLeft w:val="0"/>
      <w:marRight w:val="0"/>
      <w:marTop w:val="0"/>
      <w:marBottom w:val="0"/>
      <w:divBdr>
        <w:top w:val="none" w:sz="0" w:space="0" w:color="auto"/>
        <w:left w:val="none" w:sz="0" w:space="0" w:color="auto"/>
        <w:bottom w:val="none" w:sz="0" w:space="0" w:color="auto"/>
        <w:right w:val="none" w:sz="0" w:space="0" w:color="auto"/>
      </w:divBdr>
    </w:div>
    <w:div w:id="786706230">
      <w:bodyDiv w:val="1"/>
      <w:marLeft w:val="0"/>
      <w:marRight w:val="0"/>
      <w:marTop w:val="0"/>
      <w:marBottom w:val="0"/>
      <w:divBdr>
        <w:top w:val="none" w:sz="0" w:space="0" w:color="auto"/>
        <w:left w:val="none" w:sz="0" w:space="0" w:color="auto"/>
        <w:bottom w:val="none" w:sz="0" w:space="0" w:color="auto"/>
        <w:right w:val="none" w:sz="0" w:space="0" w:color="auto"/>
      </w:divBdr>
    </w:div>
    <w:div w:id="913590362">
      <w:bodyDiv w:val="1"/>
      <w:marLeft w:val="0"/>
      <w:marRight w:val="0"/>
      <w:marTop w:val="0"/>
      <w:marBottom w:val="0"/>
      <w:divBdr>
        <w:top w:val="none" w:sz="0" w:space="0" w:color="auto"/>
        <w:left w:val="none" w:sz="0" w:space="0" w:color="auto"/>
        <w:bottom w:val="none" w:sz="0" w:space="0" w:color="auto"/>
        <w:right w:val="none" w:sz="0" w:space="0" w:color="auto"/>
      </w:divBdr>
    </w:div>
    <w:div w:id="185429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CMGRP</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Shouesmith, Kate (LDN-WSW)</dc:creator>
  <cp:lastModifiedBy>Ólöf Jónsdóttir (RW-UK/G)</cp:lastModifiedBy>
  <cp:revision>2</cp:revision>
  <cp:lastPrinted>2018-04-26T17:06:00Z</cp:lastPrinted>
  <dcterms:created xsi:type="dcterms:W3CDTF">2018-04-26T17:08:00Z</dcterms:created>
  <dcterms:modified xsi:type="dcterms:W3CDTF">2018-04-26T17:08:00Z</dcterms:modified>
</cp:coreProperties>
</file>